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6D" w:rsidRPr="00B04CB9" w:rsidRDefault="00B04CB9" w:rsidP="00B04CB9">
      <w:pPr>
        <w:spacing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04CB9">
        <w:rPr>
          <w:rFonts w:ascii="Arial" w:hAnsi="Arial" w:cs="Arial"/>
          <w:b/>
          <w:bCs/>
          <w:color w:val="000000"/>
          <w:sz w:val="32"/>
          <w:szCs w:val="32"/>
        </w:rPr>
        <w:t>21.02.2022 Г. № 154</w:t>
      </w:r>
    </w:p>
    <w:p w:rsidR="000B1176" w:rsidRPr="00B04CB9" w:rsidRDefault="00B04CB9" w:rsidP="00B04CB9">
      <w:pPr>
        <w:spacing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04CB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B1176" w:rsidRPr="00B04CB9" w:rsidRDefault="00B04CB9" w:rsidP="00B04CB9">
      <w:pPr>
        <w:spacing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04CB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B1176" w:rsidRPr="00B04CB9" w:rsidRDefault="00B04CB9" w:rsidP="00B04CB9">
      <w:pPr>
        <w:spacing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04CB9">
        <w:rPr>
          <w:rFonts w:ascii="Arial" w:hAnsi="Arial" w:cs="Arial"/>
          <w:b/>
          <w:bCs/>
          <w:color w:val="000000"/>
          <w:sz w:val="32"/>
          <w:szCs w:val="32"/>
        </w:rPr>
        <w:t>БОХАНСКИЙ РАЙОН</w:t>
      </w:r>
    </w:p>
    <w:p w:rsidR="000B1176" w:rsidRPr="00B04CB9" w:rsidRDefault="00B04CB9" w:rsidP="00B04CB9">
      <w:pPr>
        <w:spacing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04CB9"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«ТИХОНОВКА»</w:t>
      </w:r>
    </w:p>
    <w:p w:rsidR="00BF096D" w:rsidRPr="00B04CB9" w:rsidRDefault="00B04CB9" w:rsidP="00B04CB9">
      <w:pPr>
        <w:spacing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04CB9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0B1176" w:rsidRPr="00B04CB9" w:rsidRDefault="00B04CB9" w:rsidP="00B04CB9">
      <w:pPr>
        <w:spacing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04CB9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B1176" w:rsidRPr="00B04CB9" w:rsidRDefault="000B1176" w:rsidP="00B04CB9">
      <w:pPr>
        <w:spacing w:line="33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B1176" w:rsidRPr="00B04CB9" w:rsidRDefault="00B04CB9" w:rsidP="00B04CB9">
      <w:pPr>
        <w:jc w:val="center"/>
        <w:rPr>
          <w:rFonts w:ascii="Arial" w:hAnsi="Arial" w:cs="Arial"/>
          <w:b/>
          <w:sz w:val="32"/>
          <w:szCs w:val="32"/>
        </w:rPr>
      </w:pPr>
      <w:r w:rsidRPr="00B04CB9">
        <w:rPr>
          <w:rFonts w:ascii="Arial" w:hAnsi="Arial" w:cs="Arial"/>
          <w:b/>
          <w:sz w:val="32"/>
          <w:szCs w:val="32"/>
        </w:rPr>
        <w:t xml:space="preserve">О ПРИЗНАНИИ УТРАТИВШИМ СИЛУ РЕШЕНИЯ ДУМЫ МО «ТИХОНОВКА» № 77 ОТ 28.12.2015 ГОДА «ОБ УТВЕРЖДЕНИИ ПРОГРАММЫ КОМПЛЕКСНОГО РАЗВИТИЯ СИСТЕМЫ ЖИЛИЩНО-КОММУНАЛЬНОГО ХОЗЯЙСТВА МУНИЦИПАЛЬНОГО ОБРАЗОВАНИЯ «ТИХОНОВКА» ИРКУТСКОЙ ОБЛАСТИ НА 2014-2025 </w:t>
      </w:r>
      <w:bookmarkStart w:id="0" w:name="_GoBack"/>
      <w:bookmarkEnd w:id="0"/>
      <w:r w:rsidRPr="00B04CB9">
        <w:rPr>
          <w:rFonts w:ascii="Arial" w:hAnsi="Arial" w:cs="Arial"/>
          <w:b/>
          <w:sz w:val="32"/>
          <w:szCs w:val="32"/>
        </w:rPr>
        <w:t>ГОДЫ» (В РЕДАКЦИИ ОТ 28.11.2016 Г. № 117)</w:t>
      </w:r>
    </w:p>
    <w:p w:rsidR="000B1176" w:rsidRDefault="000B1176" w:rsidP="000B1176">
      <w:pPr>
        <w:rPr>
          <w:sz w:val="28"/>
          <w:szCs w:val="28"/>
        </w:rPr>
      </w:pPr>
    </w:p>
    <w:p w:rsidR="00B04CB9" w:rsidRDefault="000B1176" w:rsidP="00B04CB9">
      <w:pPr>
        <w:ind w:firstLine="709"/>
        <w:jc w:val="both"/>
        <w:rPr>
          <w:rFonts w:ascii="Arial" w:hAnsi="Arial" w:cs="Arial"/>
        </w:rPr>
      </w:pPr>
      <w:r w:rsidRPr="00B04CB9">
        <w:rPr>
          <w:rFonts w:ascii="Arial" w:hAnsi="Arial" w:cs="Arial"/>
        </w:rPr>
        <w:t xml:space="preserve">На основании Федерального Закона 131-ФЗ от 6.10.2003 года «Об общих принципах организации местного самоуправления в РФ», п.6 ст.8 Устава МО «Тихоновка», </w:t>
      </w:r>
    </w:p>
    <w:p w:rsidR="000B1176" w:rsidRPr="00B04CB9" w:rsidRDefault="00B04CB9" w:rsidP="00B04CB9">
      <w:pPr>
        <w:jc w:val="center"/>
        <w:rPr>
          <w:rFonts w:ascii="Arial" w:hAnsi="Arial" w:cs="Arial"/>
          <w:b/>
          <w:sz w:val="30"/>
          <w:szCs w:val="30"/>
        </w:rPr>
      </w:pPr>
      <w:r w:rsidRPr="00B04CB9">
        <w:rPr>
          <w:rFonts w:ascii="Arial" w:hAnsi="Arial" w:cs="Arial"/>
          <w:b/>
          <w:sz w:val="30"/>
          <w:szCs w:val="30"/>
        </w:rPr>
        <w:t>РЕШИЛА:</w:t>
      </w:r>
    </w:p>
    <w:p w:rsidR="000B1176" w:rsidRDefault="000B1176" w:rsidP="00BF096D">
      <w:pPr>
        <w:jc w:val="both"/>
        <w:rPr>
          <w:sz w:val="28"/>
          <w:szCs w:val="28"/>
        </w:rPr>
      </w:pPr>
    </w:p>
    <w:p w:rsidR="00BF096D" w:rsidRPr="00B04CB9" w:rsidRDefault="000B1176" w:rsidP="00B04CB9">
      <w:pPr>
        <w:ind w:firstLine="709"/>
        <w:jc w:val="both"/>
        <w:rPr>
          <w:rFonts w:ascii="Arial" w:hAnsi="Arial" w:cs="Arial"/>
        </w:rPr>
      </w:pPr>
      <w:r w:rsidRPr="00B04CB9">
        <w:rPr>
          <w:rFonts w:ascii="Arial" w:hAnsi="Arial" w:cs="Arial"/>
        </w:rPr>
        <w:t>1.</w:t>
      </w:r>
      <w:r w:rsidR="00BF096D" w:rsidRPr="00B04CB9">
        <w:rPr>
          <w:rFonts w:ascii="Arial" w:hAnsi="Arial" w:cs="Arial"/>
        </w:rPr>
        <w:t>Признать утратившим силу решение Думы № 77 от 28.12.2015 г. «Об утверждении Программы комплексного развития системы жилищно-коммунального хозяйства муниципального образования «Тихоновка» Иркутской области на 2014-2025 годы» (в редакции от 28.11.2016 г. решение № 117)</w:t>
      </w:r>
    </w:p>
    <w:p w:rsidR="000B1176" w:rsidRPr="00B04CB9" w:rsidRDefault="000B1176" w:rsidP="00B04CB9">
      <w:pPr>
        <w:ind w:firstLine="709"/>
        <w:jc w:val="both"/>
        <w:rPr>
          <w:rFonts w:ascii="Arial" w:hAnsi="Arial" w:cs="Arial"/>
        </w:rPr>
      </w:pPr>
    </w:p>
    <w:p w:rsidR="000B1176" w:rsidRPr="00B04CB9" w:rsidRDefault="000B1176" w:rsidP="00B04CB9">
      <w:pPr>
        <w:ind w:firstLine="709"/>
        <w:jc w:val="both"/>
        <w:rPr>
          <w:rFonts w:ascii="Arial" w:hAnsi="Arial" w:cs="Arial"/>
        </w:rPr>
      </w:pPr>
      <w:r w:rsidRPr="00B04CB9">
        <w:rPr>
          <w:rFonts w:ascii="Arial" w:hAnsi="Arial" w:cs="Arial"/>
        </w:rPr>
        <w:t>2.Опубликовать настоящее решение в Вестнике МО «Тихоновка» и на официальном сайте администрации муниципального образ</w:t>
      </w:r>
      <w:r w:rsidR="00B04CB9" w:rsidRPr="00B04CB9">
        <w:rPr>
          <w:rFonts w:ascii="Arial" w:hAnsi="Arial" w:cs="Arial"/>
        </w:rPr>
        <w:t>ования «Боханский район» в информационно</w:t>
      </w:r>
      <w:r w:rsidRPr="00B04CB9">
        <w:rPr>
          <w:rFonts w:ascii="Arial" w:hAnsi="Arial" w:cs="Arial"/>
        </w:rPr>
        <w:t>-телекоммуникационной сети Интернет.</w:t>
      </w:r>
    </w:p>
    <w:p w:rsidR="000B1176" w:rsidRPr="00B04CB9" w:rsidRDefault="000B1176" w:rsidP="00B04CB9">
      <w:pPr>
        <w:ind w:firstLine="709"/>
        <w:jc w:val="both"/>
        <w:rPr>
          <w:rFonts w:ascii="Arial" w:hAnsi="Arial" w:cs="Arial"/>
        </w:rPr>
      </w:pPr>
    </w:p>
    <w:p w:rsidR="000B1176" w:rsidRPr="00B04CB9" w:rsidRDefault="000B1176" w:rsidP="00B04CB9">
      <w:pPr>
        <w:ind w:firstLine="709"/>
        <w:jc w:val="both"/>
        <w:rPr>
          <w:rFonts w:ascii="Arial" w:hAnsi="Arial" w:cs="Arial"/>
        </w:rPr>
      </w:pPr>
    </w:p>
    <w:p w:rsidR="00B04CB9" w:rsidRDefault="000B1176" w:rsidP="00B04CB9">
      <w:pPr>
        <w:rPr>
          <w:rFonts w:ascii="Arial" w:hAnsi="Arial" w:cs="Arial"/>
        </w:rPr>
      </w:pPr>
      <w:r w:rsidRPr="00B04CB9">
        <w:rPr>
          <w:rFonts w:ascii="Arial" w:hAnsi="Arial" w:cs="Arial"/>
        </w:rPr>
        <w:t>Глава МО «Тихоновка»</w:t>
      </w:r>
    </w:p>
    <w:p w:rsidR="000B1176" w:rsidRPr="00B04CB9" w:rsidRDefault="00B04CB9" w:rsidP="00B04CB9">
      <w:pPr>
        <w:rPr>
          <w:rFonts w:ascii="Arial" w:hAnsi="Arial" w:cs="Arial"/>
        </w:rPr>
      </w:pPr>
      <w:r>
        <w:rPr>
          <w:rFonts w:ascii="Arial" w:hAnsi="Arial" w:cs="Arial"/>
        </w:rPr>
        <w:t>М.В.</w:t>
      </w:r>
      <w:r w:rsidR="000B1176" w:rsidRPr="00B04CB9">
        <w:rPr>
          <w:rFonts w:ascii="Arial" w:hAnsi="Arial" w:cs="Arial"/>
        </w:rPr>
        <w:t>Скоробогатова</w:t>
      </w:r>
    </w:p>
    <w:sectPr w:rsidR="000B1176" w:rsidRPr="00B0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30"/>
    <w:rsid w:val="000B1176"/>
    <w:rsid w:val="004A2CBB"/>
    <w:rsid w:val="007654B8"/>
    <w:rsid w:val="00935530"/>
    <w:rsid w:val="00B04CB9"/>
    <w:rsid w:val="00BF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4476"/>
  <w15:chartTrackingRefBased/>
  <w15:docId w15:val="{F4D620EE-0C3F-42E3-B477-71F3A2F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9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09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8</cp:revision>
  <cp:lastPrinted>2022-02-21T05:57:00Z</cp:lastPrinted>
  <dcterms:created xsi:type="dcterms:W3CDTF">2022-02-21T01:18:00Z</dcterms:created>
  <dcterms:modified xsi:type="dcterms:W3CDTF">2022-03-11T03:49:00Z</dcterms:modified>
</cp:coreProperties>
</file>